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153"/>
        <w:ind w:right="136"/>
      </w:pPr>
      <w:r>
        <w:rPr>
          <w:spacing w:val="-2"/>
        </w:rPr>
        <w:t>(адрес)</w:t>
      </w:r>
    </w:p>
    <w:p>
      <w:pPr>
        <w:spacing w:line="252" w:lineRule="exact" w:before="199"/>
        <w:ind w:left="0" w:right="137" w:firstLine="0"/>
        <w:jc w:val="right"/>
        <w:rPr>
          <w:b/>
          <w:sz w:val="22"/>
        </w:rPr>
      </w:pPr>
      <w:r>
        <w:rPr>
          <w:b/>
          <w:sz w:val="22"/>
        </w:rPr>
        <w:t>Заявитель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конкурсный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кредитор: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(ФИО,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наименование)</w:t>
      </w:r>
    </w:p>
    <w:p>
      <w:pPr>
        <w:pStyle w:val="BodyText"/>
        <w:spacing w:line="252" w:lineRule="exact"/>
        <w:ind w:left="0" w:right="140"/>
        <w:jc w:val="right"/>
      </w:pPr>
      <w:r>
        <w:rPr/>
        <w:t>(для</w:t>
      </w:r>
      <w:r>
        <w:rPr>
          <w:spacing w:val="-9"/>
        </w:rPr>
        <w:t> </w:t>
      </w:r>
      <w:r>
        <w:rPr/>
        <w:t>физ.</w:t>
      </w:r>
      <w:r>
        <w:rPr>
          <w:spacing w:val="-4"/>
        </w:rPr>
        <w:t> </w:t>
      </w:r>
      <w:r>
        <w:rPr/>
        <w:t>Лиц:</w:t>
      </w:r>
      <w:r>
        <w:rPr>
          <w:spacing w:val="-2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регистрации,</w:t>
      </w:r>
      <w:r>
        <w:rPr>
          <w:spacing w:val="-3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место</w:t>
      </w:r>
      <w:r>
        <w:rPr>
          <w:spacing w:val="-7"/>
        </w:rPr>
        <w:t> </w:t>
      </w:r>
      <w:r>
        <w:rPr/>
        <w:t>рождения,</w:t>
      </w:r>
      <w:r>
        <w:rPr>
          <w:spacing w:val="-4"/>
        </w:rPr>
        <w:t> </w:t>
      </w:r>
      <w:r>
        <w:rPr/>
        <w:t>паспорт,</w:t>
      </w:r>
      <w:r>
        <w:rPr>
          <w:spacing w:val="-3"/>
        </w:rPr>
        <w:t> </w:t>
      </w:r>
      <w:r>
        <w:rPr/>
        <w:t>выдан,</w:t>
      </w:r>
      <w:r>
        <w:rPr>
          <w:spacing w:val="-7"/>
        </w:rPr>
        <w:t> </w:t>
      </w:r>
      <w:r>
        <w:rPr/>
        <w:t>СНИЛС,</w:t>
      </w:r>
      <w:r>
        <w:rPr>
          <w:spacing w:val="-3"/>
        </w:rPr>
        <w:t> </w:t>
      </w:r>
      <w:r>
        <w:rPr>
          <w:spacing w:val="-4"/>
        </w:rPr>
        <w:t>ИНН)</w:t>
      </w:r>
    </w:p>
    <w:p>
      <w:pPr>
        <w:pStyle w:val="BodyText"/>
        <w:spacing w:line="252" w:lineRule="exact" w:before="1"/>
        <w:ind w:left="0" w:right="136"/>
        <w:jc w:val="right"/>
      </w:pPr>
      <w:r>
        <w:rPr/>
        <w:t>(для</w:t>
      </w:r>
      <w:r>
        <w:rPr>
          <w:spacing w:val="-8"/>
        </w:rPr>
        <w:t> </w:t>
      </w:r>
      <w:r>
        <w:rPr/>
        <w:t>юр.лиц:</w:t>
      </w:r>
      <w:r>
        <w:rPr>
          <w:spacing w:val="-2"/>
        </w:rPr>
        <w:t> </w:t>
      </w:r>
      <w:r>
        <w:rPr/>
        <w:t>ИНН,</w:t>
      </w:r>
      <w:r>
        <w:rPr>
          <w:spacing w:val="-4"/>
        </w:rPr>
        <w:t> </w:t>
      </w:r>
      <w:r>
        <w:rPr/>
        <w:t>ОГРН,</w:t>
      </w:r>
      <w:r>
        <w:rPr>
          <w:spacing w:val="-7"/>
        </w:rPr>
        <w:t> </w:t>
      </w:r>
      <w:r>
        <w:rPr>
          <w:spacing w:val="-2"/>
        </w:rPr>
        <w:t>юр.адрес)</w:t>
      </w:r>
    </w:p>
    <w:p>
      <w:pPr>
        <w:pStyle w:val="BodyText"/>
        <w:ind w:left="5705" w:right="136" w:firstLine="2347"/>
        <w:jc w:val="right"/>
      </w:pPr>
      <w:r>
        <w:rPr>
          <w:b/>
        </w:rPr>
        <w:t>Должник:</w:t>
      </w:r>
      <w:r>
        <w:rPr>
          <w:b/>
          <w:spacing w:val="-14"/>
        </w:rPr>
        <w:t> </w:t>
      </w:r>
      <w:r>
        <w:rPr>
          <w:b/>
        </w:rPr>
        <w:t>(ФИО) </w:t>
      </w:r>
      <w:r>
        <w:rPr/>
        <w:t>место</w:t>
      </w:r>
      <w:r>
        <w:rPr>
          <w:spacing w:val="-5"/>
        </w:rPr>
        <w:t> </w:t>
      </w:r>
      <w:r>
        <w:rPr/>
        <w:t>регистрации,</w:t>
      </w:r>
      <w:r>
        <w:rPr>
          <w:spacing w:val="-8"/>
        </w:rPr>
        <w:t> </w:t>
      </w:r>
      <w:r>
        <w:rPr/>
        <w:t>дата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рождения, паспорт, выдан, СНИЛС, ИНН)</w:t>
      </w:r>
    </w:p>
    <w:p>
      <w:pPr>
        <w:pStyle w:val="BodyText"/>
        <w:ind w:left="0"/>
      </w:pPr>
    </w:p>
    <w:p>
      <w:pPr>
        <w:pStyle w:val="Heading1"/>
        <w:tabs>
          <w:tab w:pos="6884" w:val="left" w:leader="none"/>
        </w:tabs>
        <w:spacing w:before="1"/>
        <w:ind w:right="137"/>
      </w:pPr>
      <w:r>
        <w:rPr/>
        <w:t>Размер</w:t>
      </w:r>
      <w:r>
        <w:rPr>
          <w:spacing w:val="-2"/>
        </w:rPr>
        <w:t> </w:t>
      </w:r>
      <w:r>
        <w:rPr/>
        <w:t>неисполненных</w:t>
      </w:r>
      <w:r>
        <w:rPr>
          <w:spacing w:val="-5"/>
        </w:rPr>
        <w:t> </w:t>
      </w:r>
      <w:r>
        <w:rPr/>
        <w:t>должником</w:t>
      </w:r>
      <w:r>
        <w:rPr>
          <w:spacing w:val="-4"/>
        </w:rPr>
        <w:t> </w:t>
      </w:r>
      <w:r>
        <w:rPr/>
        <w:t>денежных</w:t>
      </w:r>
      <w:r>
        <w:rPr>
          <w:spacing w:val="-2"/>
        </w:rPr>
        <w:t> </w:t>
      </w:r>
      <w:r>
        <w:rPr/>
        <w:t>обязательств </w:t>
      </w:r>
      <w:r>
        <w:rPr>
          <w:b w:val="0"/>
          <w:u w:val="single"/>
        </w:rPr>
        <w:tab/>
      </w:r>
      <w:r>
        <w:rPr>
          <w:spacing w:val="-4"/>
          <w:u w:val="single"/>
        </w:rPr>
        <w:t>руб.</w:t>
      </w:r>
    </w:p>
    <w:p>
      <w:pPr>
        <w:pStyle w:val="BodyText"/>
        <w:spacing w:before="252"/>
        <w:ind w:left="0"/>
        <w:rPr>
          <w:b/>
        </w:rPr>
      </w:pPr>
    </w:p>
    <w:p>
      <w:pPr>
        <w:spacing w:before="0"/>
        <w:ind w:left="288" w:right="0" w:firstLine="0"/>
        <w:jc w:val="center"/>
        <w:rPr>
          <w:b/>
          <w:sz w:val="22"/>
        </w:rPr>
      </w:pPr>
      <w:r>
        <w:rPr>
          <w:b/>
          <w:sz w:val="22"/>
        </w:rPr>
        <w:t>Заявление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признании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должника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(несостоятельным)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банкротом</w:t>
      </w:r>
    </w:p>
    <w:p>
      <w:pPr>
        <w:pStyle w:val="BodyText"/>
        <w:spacing w:before="73"/>
        <w:ind w:left="0"/>
        <w:rPr>
          <w:b/>
        </w:rPr>
      </w:pPr>
    </w:p>
    <w:p>
      <w:pPr>
        <w:pStyle w:val="BodyText"/>
        <w:spacing w:line="276" w:lineRule="auto"/>
        <w:ind w:right="132" w:firstLine="707"/>
        <w:jc w:val="both"/>
      </w:pPr>
      <w:r>
        <w:rPr/>
        <w:t>Я, (ФИО) (СНИЛС, ИНН), являюсь кредитором (ФИО Должника), который имеет передо мной неисполненные обязательства, возникшие вследствие несоблюдения (ФИО Должника) (основание возникновения задолженности (неисполнение договора купли-продажи, исполнительные листы, расписки)</w:t>
      </w:r>
    </w:p>
    <w:p>
      <w:pPr>
        <w:pStyle w:val="BodyText"/>
        <w:spacing w:line="276" w:lineRule="auto" w:before="199"/>
        <w:ind w:right="134" w:firstLine="707"/>
        <w:jc w:val="both"/>
      </w:pPr>
      <w:r>
        <w:rPr/>
        <w:t>В соответствии со ст. ст. 3 и 6 Федерального закона от 26.10.2002 № 127-ФЗ «О несостоятельности (банкротстве)» имеются признаки банкротства гражданина-должника и основания для возбуждения арбитражным судом дела о банкротстве. На основании вышеизложенного и</w:t>
      </w:r>
      <w:r>
        <w:rPr>
          <w:spacing w:val="-2"/>
        </w:rPr>
        <w:t> </w:t>
      </w:r>
      <w:r>
        <w:rPr/>
        <w:t>руководствуясь</w:t>
      </w:r>
      <w:r>
        <w:rPr>
          <w:spacing w:val="-1"/>
        </w:rPr>
        <w:t> </w:t>
      </w:r>
      <w:r>
        <w:rPr/>
        <w:t>ст. ст. 6,</w:t>
      </w:r>
      <w:r>
        <w:rPr>
          <w:spacing w:val="-2"/>
        </w:rPr>
        <w:t> </w:t>
      </w:r>
      <w:r>
        <w:rPr/>
        <w:t>203</w:t>
      </w:r>
      <w:r>
        <w:rPr>
          <w:spacing w:val="-4"/>
        </w:rPr>
        <w:t> </w:t>
      </w:r>
      <w:r>
        <w:rPr/>
        <w:t>Федерального</w:t>
      </w:r>
      <w:r>
        <w:rPr>
          <w:spacing w:val="-2"/>
        </w:rPr>
        <w:t> </w:t>
      </w:r>
      <w:r>
        <w:rPr/>
        <w:t>закона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127-ФЗ от</w:t>
      </w:r>
      <w:r>
        <w:rPr>
          <w:spacing w:val="-2"/>
        </w:rPr>
        <w:t> </w:t>
      </w:r>
      <w:r>
        <w:rPr/>
        <w:t>26.10.2002</w:t>
      </w:r>
      <w:r>
        <w:rPr>
          <w:spacing w:val="-2"/>
        </w:rPr>
        <w:t> </w:t>
      </w:r>
      <w:r>
        <w:rPr/>
        <w:t>«О несостоятельности (банкротстве)», ст. ст. 223, 224 Арбитражного процессуального кодекса Российской Федерации,</w:t>
      </w:r>
    </w:p>
    <w:p>
      <w:pPr>
        <w:pStyle w:val="BodyText"/>
        <w:spacing w:before="197"/>
        <w:ind w:right="136" w:firstLine="707"/>
        <w:jc w:val="both"/>
      </w:pPr>
      <w:r>
        <w:rPr/>
        <w:t>В соответствии со ст. 213.5 п. 1 Федерального закона от 26.10.2002 N 127-ФЗ «О несостоятельности (банкротстве)» (далее – Закона) Заявление о признании гражданина банкротом может быть подано конкурсным кредитором или уполномоченным органом при наличии решения суда, вступившего в законную силу и подтверждающего требования кредиторов по денежным обязательствам, за исключением случаев, указанных в </w:t>
      </w:r>
      <w:hyperlink r:id="rId6">
        <w:r>
          <w:rPr/>
          <w:t>пункте 2</w:t>
        </w:r>
      </w:hyperlink>
      <w:r>
        <w:rPr/>
        <w:t> настоящей статьи.</w:t>
      </w:r>
    </w:p>
    <w:p>
      <w:pPr>
        <w:pStyle w:val="BodyText"/>
        <w:spacing w:before="1"/>
        <w:ind w:left="0"/>
      </w:pPr>
    </w:p>
    <w:p>
      <w:pPr>
        <w:pStyle w:val="BodyText"/>
        <w:ind w:right="136" w:firstLine="707"/>
        <w:jc w:val="both"/>
      </w:pPr>
      <w:r>
        <w:rPr/>
        <w:t>В соответствии со ст. 213.5 п. 2 Федерального закона от 26.10.2002 N 127-ФЗ «О несостоятельности (банкротстве)» (далее – Закона) Заявление о признании гражданина банкротом может быть подано конкурсным кредитором или уполномоченным органом при отсутствии указанного в </w:t>
      </w:r>
      <w:hyperlink r:id="rId7">
        <w:r>
          <w:rPr/>
          <w:t>пункте 1</w:t>
        </w:r>
      </w:hyperlink>
      <w:r>
        <w:rPr/>
        <w:t> настоящей статьи решения суда в отношении следующих требований:</w:t>
      </w:r>
    </w:p>
    <w:p>
      <w:pPr>
        <w:pStyle w:val="ListParagraph"/>
        <w:numPr>
          <w:ilvl w:val="0"/>
          <w:numId w:val="1"/>
        </w:numPr>
        <w:tabs>
          <w:tab w:pos="1261" w:val="left" w:leader="none"/>
        </w:tabs>
        <w:spacing w:line="252" w:lineRule="exact" w:before="1" w:after="0"/>
        <w:ind w:left="1261" w:right="0" w:hanging="126"/>
        <w:jc w:val="both"/>
        <w:rPr>
          <w:sz w:val="22"/>
        </w:rPr>
      </w:pPr>
      <w:r>
        <w:rPr>
          <w:sz w:val="22"/>
        </w:rPr>
        <w:t>требования</w:t>
      </w:r>
      <w:r>
        <w:rPr>
          <w:spacing w:val="-5"/>
          <w:sz w:val="22"/>
        </w:rPr>
        <w:t> </w:t>
      </w:r>
      <w:r>
        <w:rPr>
          <w:sz w:val="22"/>
        </w:rPr>
        <w:t>об</w:t>
      </w:r>
      <w:r>
        <w:rPr>
          <w:spacing w:val="-4"/>
          <w:sz w:val="22"/>
        </w:rPr>
        <w:t> </w:t>
      </w:r>
      <w:r>
        <w:rPr>
          <w:sz w:val="22"/>
        </w:rPr>
        <w:t>уплате</w:t>
      </w:r>
      <w:r>
        <w:rPr>
          <w:spacing w:val="-4"/>
          <w:sz w:val="22"/>
        </w:rPr>
        <w:t> </w:t>
      </w:r>
      <w:r>
        <w:rPr>
          <w:sz w:val="22"/>
        </w:rPr>
        <w:t>обязательных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платежей;</w:t>
      </w:r>
    </w:p>
    <w:p>
      <w:pPr>
        <w:pStyle w:val="BodyText"/>
        <w:ind w:right="139" w:firstLine="707"/>
        <w:jc w:val="both"/>
      </w:pPr>
      <w:r>
        <w:rPr/>
        <w:t>-требования, основанные на совершенном нотариусом протесте векселя в неплатеже, неакцепте или недатировании акцепта;</w:t>
      </w:r>
    </w:p>
    <w:p>
      <w:pPr>
        <w:pStyle w:val="ListParagraph"/>
        <w:numPr>
          <w:ilvl w:val="0"/>
          <w:numId w:val="1"/>
        </w:numPr>
        <w:tabs>
          <w:tab w:pos="1261" w:val="left" w:leader="none"/>
        </w:tabs>
        <w:spacing w:line="252" w:lineRule="exact" w:before="0" w:after="0"/>
        <w:ind w:left="1261" w:right="0" w:hanging="126"/>
        <w:jc w:val="both"/>
        <w:rPr>
          <w:sz w:val="22"/>
        </w:rPr>
      </w:pPr>
      <w:r>
        <w:rPr>
          <w:sz w:val="22"/>
        </w:rPr>
        <w:t>требования,</w:t>
      </w:r>
      <w:r>
        <w:rPr>
          <w:spacing w:val="-12"/>
          <w:sz w:val="22"/>
        </w:rPr>
        <w:t> </w:t>
      </w:r>
      <w:r>
        <w:rPr>
          <w:sz w:val="22"/>
        </w:rPr>
        <w:t>подтвержденные</w:t>
      </w:r>
      <w:r>
        <w:rPr>
          <w:spacing w:val="-12"/>
          <w:sz w:val="22"/>
        </w:rPr>
        <w:t> </w:t>
      </w:r>
      <w:r>
        <w:rPr>
          <w:sz w:val="22"/>
        </w:rPr>
        <w:t>исполнительной</w:t>
      </w:r>
      <w:r>
        <w:rPr>
          <w:spacing w:val="-13"/>
          <w:sz w:val="22"/>
        </w:rPr>
        <w:t> </w:t>
      </w:r>
      <w:r>
        <w:rPr>
          <w:sz w:val="22"/>
        </w:rPr>
        <w:t>надписью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нотариуса;</w:t>
      </w:r>
    </w:p>
    <w:p>
      <w:pPr>
        <w:pStyle w:val="ListParagraph"/>
        <w:numPr>
          <w:ilvl w:val="0"/>
          <w:numId w:val="1"/>
        </w:numPr>
        <w:tabs>
          <w:tab w:pos="1267" w:val="left" w:leader="none"/>
        </w:tabs>
        <w:spacing w:line="240" w:lineRule="auto" w:before="0" w:after="0"/>
        <w:ind w:left="427" w:right="141" w:firstLine="707"/>
        <w:jc w:val="both"/>
        <w:rPr>
          <w:sz w:val="22"/>
        </w:rPr>
      </w:pPr>
      <w:r>
        <w:rPr>
          <w:sz w:val="22"/>
        </w:rPr>
        <w:t>требования, основанные на документах, представленных кредитором и устанавливающих денежные обязательства, которые гражданином </w:t>
      </w:r>
      <w:hyperlink r:id="rId8">
        <w:r>
          <w:rPr>
            <w:sz w:val="22"/>
          </w:rPr>
          <w:t>признаются</w:t>
        </w:r>
      </w:hyperlink>
      <w:r>
        <w:rPr>
          <w:sz w:val="22"/>
        </w:rPr>
        <w:t>, но не исполняются;</w:t>
      </w:r>
    </w:p>
    <w:p>
      <w:pPr>
        <w:pStyle w:val="ListParagraph"/>
        <w:numPr>
          <w:ilvl w:val="0"/>
          <w:numId w:val="1"/>
        </w:numPr>
        <w:tabs>
          <w:tab w:pos="1261" w:val="left" w:leader="none"/>
        </w:tabs>
        <w:spacing w:line="252" w:lineRule="exact" w:before="1" w:after="0"/>
        <w:ind w:left="1261" w:right="0" w:hanging="126"/>
        <w:jc w:val="both"/>
        <w:rPr>
          <w:sz w:val="22"/>
        </w:rPr>
      </w:pPr>
      <w:r>
        <w:rPr>
          <w:sz w:val="22"/>
        </w:rPr>
        <w:t>требования,</w:t>
      </w:r>
      <w:r>
        <w:rPr>
          <w:spacing w:val="-8"/>
          <w:sz w:val="22"/>
        </w:rPr>
        <w:t> </w:t>
      </w:r>
      <w:r>
        <w:rPr>
          <w:sz w:val="22"/>
        </w:rPr>
        <w:t>основанные</w:t>
      </w:r>
      <w:r>
        <w:rPr>
          <w:spacing w:val="-10"/>
          <w:sz w:val="22"/>
        </w:rPr>
        <w:t> </w:t>
      </w:r>
      <w:r>
        <w:rPr>
          <w:sz w:val="22"/>
        </w:rPr>
        <w:t>на</w:t>
      </w:r>
      <w:r>
        <w:rPr>
          <w:spacing w:val="-8"/>
          <w:sz w:val="22"/>
        </w:rPr>
        <w:t> </w:t>
      </w:r>
      <w:r>
        <w:rPr>
          <w:sz w:val="22"/>
        </w:rPr>
        <w:t>нотариально</w:t>
      </w:r>
      <w:r>
        <w:rPr>
          <w:spacing w:val="-8"/>
          <w:sz w:val="22"/>
        </w:rPr>
        <w:t> </w:t>
      </w:r>
      <w:r>
        <w:rPr>
          <w:sz w:val="22"/>
        </w:rPr>
        <w:t>удостоверенных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сделках;</w:t>
      </w:r>
    </w:p>
    <w:p>
      <w:pPr>
        <w:pStyle w:val="ListParagraph"/>
        <w:numPr>
          <w:ilvl w:val="0"/>
          <w:numId w:val="1"/>
        </w:numPr>
        <w:tabs>
          <w:tab w:pos="1261" w:val="left" w:leader="none"/>
        </w:tabs>
        <w:spacing w:line="252" w:lineRule="exact" w:before="0" w:after="0"/>
        <w:ind w:left="1261" w:right="0" w:hanging="126"/>
        <w:jc w:val="both"/>
        <w:rPr>
          <w:sz w:val="22"/>
        </w:rPr>
      </w:pPr>
      <w:r>
        <w:rPr>
          <w:sz w:val="22"/>
        </w:rPr>
        <w:t>требования,</w:t>
      </w:r>
      <w:r>
        <w:rPr>
          <w:spacing w:val="-9"/>
          <w:sz w:val="22"/>
        </w:rPr>
        <w:t> </w:t>
      </w:r>
      <w:r>
        <w:rPr>
          <w:sz w:val="22"/>
        </w:rPr>
        <w:t>основанные</w:t>
      </w:r>
      <w:r>
        <w:rPr>
          <w:spacing w:val="-8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кредитных</w:t>
      </w:r>
      <w:r>
        <w:rPr>
          <w:spacing w:val="-8"/>
          <w:sz w:val="22"/>
        </w:rPr>
        <w:t> </w:t>
      </w:r>
      <w:r>
        <w:rPr>
          <w:sz w:val="22"/>
        </w:rPr>
        <w:t>договорах</w:t>
      </w:r>
      <w:r>
        <w:rPr>
          <w:spacing w:val="-9"/>
          <w:sz w:val="22"/>
        </w:rPr>
        <w:t> </w:t>
      </w:r>
      <w:r>
        <w:rPr>
          <w:sz w:val="22"/>
        </w:rPr>
        <w:t>с</w:t>
      </w:r>
      <w:r>
        <w:rPr>
          <w:spacing w:val="-6"/>
          <w:sz w:val="22"/>
        </w:rPr>
        <w:t> </w:t>
      </w:r>
      <w:r>
        <w:rPr>
          <w:sz w:val="22"/>
        </w:rPr>
        <w:t>кредитными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организациями;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</w:tabs>
        <w:spacing w:line="240" w:lineRule="auto" w:before="1" w:after="0"/>
        <w:ind w:left="427" w:right="140" w:firstLine="707"/>
        <w:jc w:val="both"/>
        <w:rPr>
          <w:sz w:val="22"/>
        </w:rPr>
      </w:pPr>
      <w:r>
        <w:rPr>
          <w:sz w:val="22"/>
        </w:rPr>
        <w:t>требования о взыскании алиментов на несовершеннолетних детей, не связанные с установлением отцовства, оспариванием отцовства (материнства) или необходимостью привлечения других заинтересованных лиц.</w:t>
      </w:r>
    </w:p>
    <w:p>
      <w:pPr>
        <w:pStyle w:val="BodyText"/>
        <w:spacing w:before="1"/>
        <w:ind w:left="0"/>
      </w:pPr>
    </w:p>
    <w:p>
      <w:pPr>
        <w:pStyle w:val="BodyText"/>
        <w:spacing w:line="360" w:lineRule="auto"/>
        <w:ind w:right="136" w:firstLine="707"/>
        <w:jc w:val="both"/>
      </w:pPr>
      <w:r>
        <w:rPr/>
        <w:t>Состав и размер денежных обязательств и обязательных платежей определены на дату подачи в суд настоящего заявления. Требования кредитора подтверждаю соответствующими Выписками, Договорами, Справками и Извлечениями, которые прилагаю к настоящему</w:t>
      </w:r>
      <w:r>
        <w:rPr>
          <w:spacing w:val="40"/>
        </w:rPr>
        <w:t> </w:t>
      </w:r>
      <w:r>
        <w:rPr/>
        <w:t>заявлению.</w:t>
      </w:r>
      <w:r>
        <w:rPr>
          <w:spacing w:val="-6"/>
        </w:rPr>
        <w:t> </w:t>
      </w:r>
      <w:r>
        <w:rPr/>
        <w:t>Никаких</w:t>
      </w:r>
      <w:r>
        <w:rPr>
          <w:spacing w:val="-3"/>
        </w:rPr>
        <w:t> </w:t>
      </w:r>
      <w:r>
        <w:rPr/>
        <w:t>иных</w:t>
      </w:r>
      <w:r>
        <w:rPr>
          <w:spacing w:val="-3"/>
        </w:rPr>
        <w:t> </w:t>
      </w:r>
      <w:r>
        <w:rPr/>
        <w:t>документов,</w:t>
      </w:r>
      <w:r>
        <w:rPr>
          <w:spacing w:val="-3"/>
        </w:rPr>
        <w:t> </w:t>
      </w:r>
      <w:r>
        <w:rPr/>
        <w:t>кроме</w:t>
      </w:r>
      <w:r>
        <w:rPr>
          <w:spacing w:val="-4"/>
        </w:rPr>
        <w:t> </w:t>
      </w:r>
      <w:r>
        <w:rPr/>
        <w:t>тех,</w:t>
      </w:r>
      <w:r>
        <w:rPr>
          <w:spacing w:val="-5"/>
        </w:rPr>
        <w:t> </w:t>
      </w:r>
      <w:r>
        <w:rPr/>
        <w:t>что</w:t>
      </w:r>
      <w:r>
        <w:rPr>
          <w:spacing w:val="-3"/>
        </w:rPr>
        <w:t> </w:t>
      </w:r>
      <w:r>
        <w:rPr/>
        <w:t>я</w:t>
      </w:r>
      <w:r>
        <w:rPr>
          <w:spacing w:val="-5"/>
        </w:rPr>
        <w:t> </w:t>
      </w:r>
      <w:r>
        <w:rPr/>
        <w:t>прилагаю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настоящему</w:t>
      </w:r>
      <w:r>
        <w:rPr>
          <w:spacing w:val="-3"/>
        </w:rPr>
        <w:t> </w:t>
      </w:r>
      <w:r>
        <w:rPr/>
        <w:t>заявлению, у</w:t>
      </w:r>
      <w:r>
        <w:rPr>
          <w:spacing w:val="-3"/>
        </w:rPr>
        <w:t> </w:t>
      </w:r>
      <w:r>
        <w:rPr>
          <w:spacing w:val="-4"/>
        </w:rPr>
        <w:t>меня</w:t>
      </w:r>
    </w:p>
    <w:p>
      <w:pPr>
        <w:pStyle w:val="BodyText"/>
        <w:spacing w:after="0" w:line="360" w:lineRule="auto"/>
        <w:jc w:val="both"/>
        <w:sectPr>
          <w:headerReference w:type="default" r:id="rId5"/>
          <w:type w:val="continuous"/>
          <w:pgSz w:w="11910" w:h="16840"/>
          <w:pgMar w:header="1142" w:footer="0" w:top="1420" w:bottom="280" w:left="1275" w:right="708"/>
          <w:pgNumType w:start="1"/>
        </w:sectPr>
      </w:pPr>
    </w:p>
    <w:p>
      <w:pPr>
        <w:pStyle w:val="BodyText"/>
        <w:spacing w:before="81"/>
        <w:jc w:val="both"/>
      </w:pPr>
      <w:r>
        <w:rPr/>
        <w:t>вступившими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законную</w:t>
      </w:r>
      <w:r>
        <w:rPr>
          <w:spacing w:val="-7"/>
        </w:rPr>
        <w:t> </w:t>
      </w:r>
      <w:r>
        <w:rPr/>
        <w:t>силу</w:t>
      </w:r>
      <w:r>
        <w:rPr>
          <w:spacing w:val="-6"/>
        </w:rPr>
        <w:t> </w:t>
      </w:r>
      <w:r>
        <w:rPr/>
        <w:t>следующими</w:t>
      </w:r>
      <w:r>
        <w:rPr>
          <w:spacing w:val="-5"/>
        </w:rPr>
        <w:t> </w:t>
      </w:r>
      <w:r>
        <w:rPr/>
        <w:t>судебными</w:t>
      </w:r>
      <w:r>
        <w:rPr>
          <w:spacing w:val="-5"/>
        </w:rPr>
        <w:t> </w:t>
      </w:r>
      <w:r>
        <w:rPr/>
        <w:t>актами:</w:t>
      </w:r>
      <w:r>
        <w:rPr>
          <w:spacing w:val="-5"/>
        </w:rPr>
        <w:t> </w:t>
      </w:r>
      <w:r>
        <w:rPr/>
        <w:t>(перечислить</w:t>
      </w:r>
      <w:r>
        <w:rPr>
          <w:spacing w:val="-5"/>
        </w:rPr>
        <w:t> </w:t>
      </w:r>
      <w:r>
        <w:rPr/>
        <w:t>при</w:t>
      </w:r>
      <w:r>
        <w:rPr>
          <w:spacing w:val="-6"/>
        </w:rPr>
        <w:t> </w:t>
      </w:r>
      <w:r>
        <w:rPr>
          <w:spacing w:val="-2"/>
        </w:rPr>
        <w:t>наличии)</w:t>
      </w:r>
    </w:p>
    <w:p>
      <w:pPr>
        <w:pStyle w:val="BodyText"/>
        <w:tabs>
          <w:tab w:pos="1933" w:val="left" w:leader="none"/>
          <w:tab w:pos="2795" w:val="left" w:leader="none"/>
          <w:tab w:pos="6727" w:val="left" w:leader="none"/>
        </w:tabs>
        <w:spacing w:line="360" w:lineRule="auto" w:before="127"/>
        <w:ind w:right="135" w:firstLine="707"/>
        <w:jc w:val="both"/>
      </w:pPr>
      <w:r>
        <w:rPr/>
        <w:t>Первоначальная</w:t>
      </w:r>
      <w:r>
        <w:rPr>
          <w:spacing w:val="40"/>
        </w:rPr>
        <w:t> </w:t>
      </w:r>
      <w:r>
        <w:rPr/>
        <w:t>сумма</w:t>
      </w:r>
      <w:r>
        <w:rPr>
          <w:spacing w:val="40"/>
        </w:rPr>
        <w:t> </w:t>
      </w:r>
      <w:r>
        <w:rPr/>
        <w:t>задолженности</w:t>
      </w:r>
      <w:r>
        <w:rPr>
          <w:spacing w:val="40"/>
        </w:rPr>
        <w:t> </w:t>
      </w:r>
      <w:r>
        <w:rPr/>
        <w:t>составляла</w:t>
      </w:r>
      <w:r>
        <w:rPr>
          <w:spacing w:val="147"/>
        </w:rPr>
        <w:t> </w:t>
      </w:r>
      <w:r>
        <w:rPr>
          <w:spacing w:val="147"/>
          <w:u w:val="single"/>
        </w:rPr>
        <w:t> </w:t>
      </w:r>
      <w:r>
        <w:rPr>
          <w:spacing w:val="94"/>
        </w:rPr>
        <w:t> </w:t>
      </w:r>
      <w:r>
        <w:rPr/>
        <w:t>руб.,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текущую</w:t>
      </w:r>
      <w:r>
        <w:rPr>
          <w:spacing w:val="40"/>
        </w:rPr>
        <w:t> </w:t>
      </w:r>
      <w:r>
        <w:rPr/>
        <w:t>дату непогашенный</w:t>
      </w:r>
      <w:r>
        <w:rPr>
          <w:spacing w:val="40"/>
        </w:rPr>
        <w:t> </w:t>
      </w:r>
      <w:r>
        <w:rPr/>
        <w:t>остаток</w:t>
      </w:r>
      <w:r>
        <w:rPr>
          <w:spacing w:val="40"/>
        </w:rPr>
        <w:t> </w:t>
      </w:r>
      <w:r>
        <w:rPr/>
        <w:t>требований кредитора составляет</w:t>
      </w:r>
      <w:r>
        <w:rPr>
          <w:spacing w:val="34"/>
        </w:rPr>
        <w:t> </w:t>
      </w:r>
      <w:r>
        <w:rPr>
          <w:u w:val="single"/>
        </w:rPr>
        <w:tab/>
      </w:r>
      <w:r>
        <w:rPr>
          <w:spacing w:val="-14"/>
        </w:rPr>
        <w:t> </w:t>
      </w:r>
      <w:r>
        <w:rPr/>
        <w:t>руб., включая основную сумму долга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размере</w:t>
      </w:r>
      <w:r>
        <w:rPr>
          <w:spacing w:val="44"/>
        </w:rPr>
        <w:t> </w:t>
      </w:r>
      <w:r>
        <w:rPr>
          <w:u w:val="single"/>
        </w:rPr>
        <w:tab/>
      </w:r>
      <w:r>
        <w:rPr>
          <w:spacing w:val="-13"/>
        </w:rPr>
        <w:t> </w:t>
      </w:r>
      <w:r>
        <w:rPr/>
        <w:t>руб., и проценты за незаконное пользование денежными средствами в размере </w:t>
      </w:r>
      <w:r>
        <w:rPr>
          <w:u w:val="single"/>
        </w:rPr>
        <w:tab/>
      </w:r>
      <w:r>
        <w:rPr>
          <w:spacing w:val="-4"/>
        </w:rPr>
        <w:t>руб.</w:t>
      </w:r>
    </w:p>
    <w:p>
      <w:pPr>
        <w:pStyle w:val="BodyText"/>
        <w:ind w:left="0"/>
      </w:pPr>
    </w:p>
    <w:p>
      <w:pPr>
        <w:pStyle w:val="BodyText"/>
        <w:spacing w:line="360" w:lineRule="auto"/>
        <w:ind w:right="134" w:firstLine="539"/>
        <w:jc w:val="both"/>
      </w:pPr>
      <w:r>
        <w:rPr/>
        <w:t>На основании изложенного, прошу признать </w:t>
      </w:r>
      <w:r>
        <w:rPr>
          <w:b/>
        </w:rPr>
        <w:t>(ФИО Должника) </w:t>
      </w:r>
      <w:r>
        <w:rPr/>
        <w:t>несостоятельным (банкротом) и ввести в отношении него процедуру, применяемую в деле о банкротстве – реализация имущества гражданина, а также утвердить финансового управляющего из числа</w:t>
      </w:r>
      <w:r>
        <w:rPr>
          <w:spacing w:val="40"/>
        </w:rPr>
        <w:t> </w:t>
      </w:r>
      <w:r>
        <w:rPr/>
        <w:t>членов СРО ААУ «Евросиб» - Ассоциация Евросибирская саморегулируемая организация арбитражных</w:t>
      </w:r>
      <w:r>
        <w:rPr>
          <w:spacing w:val="29"/>
        </w:rPr>
        <w:t> </w:t>
      </w:r>
      <w:r>
        <w:rPr/>
        <w:t>управляющих</w:t>
      </w:r>
      <w:r>
        <w:rPr>
          <w:spacing w:val="31"/>
        </w:rPr>
        <w:t> </w:t>
      </w:r>
      <w:r>
        <w:rPr/>
        <w:t>(ИНН</w:t>
      </w:r>
      <w:r>
        <w:rPr>
          <w:spacing w:val="31"/>
        </w:rPr>
        <w:t> </w:t>
      </w:r>
      <w:r>
        <w:rPr/>
        <w:t>0274107073,</w:t>
      </w:r>
      <w:r>
        <w:rPr>
          <w:spacing w:val="31"/>
        </w:rPr>
        <w:t> </w:t>
      </w:r>
      <w:r>
        <w:rPr/>
        <w:t>ОГРН</w:t>
      </w:r>
      <w:r>
        <w:rPr>
          <w:spacing w:val="31"/>
        </w:rPr>
        <w:t> </w:t>
      </w:r>
      <w:r>
        <w:rPr/>
        <w:t>1050204056319,</w:t>
      </w:r>
      <w:r>
        <w:rPr>
          <w:spacing w:val="31"/>
        </w:rPr>
        <w:t> </w:t>
      </w:r>
      <w:r>
        <w:rPr/>
        <w:t>адрес:</w:t>
      </w:r>
      <w:r>
        <w:rPr>
          <w:spacing w:val="33"/>
        </w:rPr>
        <w:t> </w:t>
      </w:r>
      <w:r>
        <w:rPr/>
        <w:t>115114,</w:t>
      </w:r>
      <w:r>
        <w:rPr>
          <w:spacing w:val="31"/>
        </w:rPr>
        <w:t> </w:t>
      </w:r>
      <w:r>
        <w:rPr/>
        <w:t>СРО</w:t>
      </w:r>
      <w:r>
        <w:rPr>
          <w:spacing w:val="31"/>
        </w:rPr>
        <w:t> </w:t>
      </w:r>
      <w:r>
        <w:rPr>
          <w:spacing w:val="-5"/>
        </w:rPr>
        <w:t>ААУ</w:t>
      </w:r>
    </w:p>
    <w:p>
      <w:pPr>
        <w:pStyle w:val="BodyText"/>
        <w:spacing w:line="252" w:lineRule="exact"/>
        <w:jc w:val="both"/>
      </w:pPr>
      <w:r>
        <w:rPr/>
        <w:t>«ЕВРОСИБ»</w:t>
      </w:r>
      <w:r>
        <w:rPr>
          <w:spacing w:val="-6"/>
        </w:rPr>
        <w:t> </w:t>
      </w:r>
      <w:r>
        <w:rPr/>
        <w:t>на:</w:t>
      </w:r>
      <w:r>
        <w:rPr>
          <w:spacing w:val="-2"/>
        </w:rPr>
        <w:t> </w:t>
      </w:r>
      <w:r>
        <w:rPr/>
        <w:t>121087,</w:t>
      </w:r>
      <w:r>
        <w:rPr>
          <w:spacing w:val="-6"/>
        </w:rPr>
        <w:t> </w:t>
      </w:r>
      <w:r>
        <w:rPr/>
        <w:t>г.</w:t>
      </w:r>
      <w:r>
        <w:rPr>
          <w:spacing w:val="-3"/>
        </w:rPr>
        <w:t> </w:t>
      </w:r>
      <w:r>
        <w:rPr/>
        <w:t>Москва,</w:t>
      </w:r>
      <w:r>
        <w:rPr>
          <w:spacing w:val="-3"/>
        </w:rPr>
        <w:t> </w:t>
      </w:r>
      <w:r>
        <w:rPr/>
        <w:t>пр-д</w:t>
      </w:r>
      <w:r>
        <w:rPr>
          <w:spacing w:val="-5"/>
        </w:rPr>
        <w:t> </w:t>
      </w:r>
      <w:r>
        <w:rPr/>
        <w:t>Багратионовский,</w:t>
      </w:r>
      <w:r>
        <w:rPr>
          <w:spacing w:val="-3"/>
        </w:rPr>
        <w:t> </w:t>
      </w:r>
      <w:r>
        <w:rPr/>
        <w:t>д.</w:t>
      </w:r>
      <w:r>
        <w:rPr>
          <w:spacing w:val="-3"/>
        </w:rPr>
        <w:t> </w:t>
      </w:r>
      <w:r>
        <w:rPr/>
        <w:t>7,</w:t>
      </w:r>
      <w:r>
        <w:rPr>
          <w:spacing w:val="-5"/>
        </w:rPr>
        <w:t> </w:t>
      </w:r>
      <w:r>
        <w:rPr/>
        <w:t>к.</w:t>
      </w:r>
      <w:r>
        <w:rPr>
          <w:spacing w:val="-4"/>
        </w:rPr>
        <w:t> </w:t>
      </w:r>
      <w:r>
        <w:rPr/>
        <w:t>20А,</w:t>
      </w:r>
      <w:r>
        <w:rPr>
          <w:spacing w:val="-6"/>
        </w:rPr>
        <w:t> </w:t>
      </w:r>
      <w:r>
        <w:rPr/>
        <w:t>офис</w:t>
      </w:r>
      <w:r>
        <w:rPr>
          <w:spacing w:val="-7"/>
        </w:rPr>
        <w:t> </w:t>
      </w:r>
      <w:r>
        <w:rPr>
          <w:spacing w:val="-2"/>
        </w:rPr>
        <w:t>410).</w:t>
      </w:r>
    </w:p>
    <w:p>
      <w:pPr>
        <w:pStyle w:val="BodyText"/>
        <w:spacing w:before="125"/>
        <w:ind w:left="0"/>
      </w:pPr>
    </w:p>
    <w:p>
      <w:pPr>
        <w:pStyle w:val="BodyText"/>
        <w:spacing w:line="252" w:lineRule="exact"/>
        <w:ind w:left="996" w:right="2"/>
        <w:jc w:val="center"/>
      </w:pPr>
      <w:r>
        <w:rPr/>
        <w:t>В</w:t>
      </w:r>
      <w:r>
        <w:rPr>
          <w:spacing w:val="25"/>
        </w:rPr>
        <w:t> </w:t>
      </w:r>
      <w:r>
        <w:rPr/>
        <w:t>соответствии</w:t>
      </w:r>
      <w:r>
        <w:rPr>
          <w:spacing w:val="26"/>
        </w:rPr>
        <w:t> </w:t>
      </w:r>
      <w:r>
        <w:rPr/>
        <w:t>со</w:t>
      </w:r>
      <w:r>
        <w:rPr>
          <w:spacing w:val="28"/>
        </w:rPr>
        <w:t> </w:t>
      </w:r>
      <w:r>
        <w:rPr/>
        <w:t>ст.</w:t>
      </w:r>
      <w:r>
        <w:rPr>
          <w:spacing w:val="30"/>
        </w:rPr>
        <w:t> </w:t>
      </w:r>
      <w:r>
        <w:rPr/>
        <w:t>223–225</w:t>
      </w:r>
      <w:r>
        <w:rPr>
          <w:spacing w:val="28"/>
        </w:rPr>
        <w:t> </w:t>
      </w:r>
      <w:r>
        <w:rPr/>
        <w:t>АПК</w:t>
      </w:r>
      <w:r>
        <w:rPr>
          <w:spacing w:val="27"/>
        </w:rPr>
        <w:t> </w:t>
      </w:r>
      <w:r>
        <w:rPr/>
        <w:t>РФ,</w:t>
      </w:r>
      <w:r>
        <w:rPr>
          <w:spacing w:val="28"/>
        </w:rPr>
        <w:t> </w:t>
      </w:r>
      <w:r>
        <w:rPr/>
        <w:t>главой</w:t>
      </w:r>
      <w:r>
        <w:rPr>
          <w:spacing w:val="26"/>
        </w:rPr>
        <w:t> </w:t>
      </w:r>
      <w:r>
        <w:rPr/>
        <w:t>Х</w:t>
      </w:r>
      <w:r>
        <w:rPr>
          <w:spacing w:val="26"/>
        </w:rPr>
        <w:t> </w:t>
      </w:r>
      <w:r>
        <w:rPr/>
        <w:t>Федерального</w:t>
      </w:r>
      <w:r>
        <w:rPr>
          <w:spacing w:val="28"/>
        </w:rPr>
        <w:t> </w:t>
      </w:r>
      <w:r>
        <w:rPr/>
        <w:t>закона</w:t>
      </w:r>
      <w:r>
        <w:rPr>
          <w:spacing w:val="26"/>
        </w:rPr>
        <w:t> </w:t>
      </w:r>
      <w:r>
        <w:rPr/>
        <w:t>от</w:t>
      </w:r>
      <w:r>
        <w:rPr>
          <w:spacing w:val="27"/>
        </w:rPr>
        <w:t> </w:t>
      </w:r>
      <w:r>
        <w:rPr/>
        <w:t>26.10.2002</w:t>
      </w:r>
      <w:r>
        <w:rPr>
          <w:spacing w:val="29"/>
        </w:rPr>
        <w:t> </w:t>
      </w:r>
      <w:r>
        <w:rPr>
          <w:spacing w:val="-10"/>
        </w:rPr>
        <w:t>N</w:t>
      </w:r>
    </w:p>
    <w:p>
      <w:pPr>
        <w:pStyle w:val="BodyText"/>
        <w:spacing w:line="252" w:lineRule="exact"/>
        <w:jc w:val="both"/>
        <w:rPr>
          <w:b/>
        </w:rPr>
      </w:pPr>
      <w:r>
        <w:rPr/>
        <w:t>127-ФЗ</w:t>
      </w:r>
      <w:r>
        <w:rPr>
          <w:spacing w:val="-9"/>
        </w:rPr>
        <w:t> </w:t>
      </w:r>
      <w:r>
        <w:rPr/>
        <w:t>«О</w:t>
      </w:r>
      <w:r>
        <w:rPr>
          <w:spacing w:val="-8"/>
        </w:rPr>
        <w:t> </w:t>
      </w:r>
      <w:r>
        <w:rPr/>
        <w:t>несостоятельности</w:t>
      </w:r>
      <w:r>
        <w:rPr>
          <w:spacing w:val="-7"/>
        </w:rPr>
        <w:t> </w:t>
      </w:r>
      <w:r>
        <w:rPr/>
        <w:t>(банкротстве)»,</w:t>
      </w:r>
      <w:r>
        <w:rPr>
          <w:spacing w:val="-7"/>
        </w:rPr>
        <w:t> </w:t>
      </w:r>
      <w:r>
        <w:rPr>
          <w:b/>
          <w:spacing w:val="-10"/>
        </w:rPr>
        <w:t>-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ind w:left="996"/>
        <w:jc w:val="center"/>
      </w:pPr>
      <w:r>
        <w:rPr>
          <w:spacing w:val="-2"/>
        </w:rPr>
        <w:t>ПРОШУ:</w:t>
      </w: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78" w:lineRule="auto" w:before="1" w:after="0"/>
        <w:ind w:left="427" w:right="188" w:hanging="360"/>
        <w:jc w:val="left"/>
        <w:rPr>
          <w:sz w:val="22"/>
        </w:rPr>
      </w:pPr>
      <w:r>
        <w:rPr>
          <w:sz w:val="22"/>
        </w:rPr>
        <w:t>Принять</w:t>
      </w:r>
      <w:r>
        <w:rPr>
          <w:spacing w:val="-4"/>
          <w:sz w:val="22"/>
        </w:rPr>
        <w:t> </w:t>
      </w:r>
      <w:r>
        <w:rPr>
          <w:sz w:val="22"/>
        </w:rPr>
        <w:t>мое</w:t>
      </w:r>
      <w:r>
        <w:rPr>
          <w:spacing w:val="-3"/>
          <w:sz w:val="22"/>
        </w:rPr>
        <w:t> </w:t>
      </w:r>
      <w:r>
        <w:rPr>
          <w:sz w:val="22"/>
        </w:rPr>
        <w:t>заявление</w:t>
      </w:r>
      <w:r>
        <w:rPr>
          <w:spacing w:val="-3"/>
          <w:sz w:val="22"/>
        </w:rPr>
        <w:t> </w:t>
      </w:r>
      <w:r>
        <w:rPr>
          <w:sz w:val="22"/>
        </w:rPr>
        <w:t>о</w:t>
      </w:r>
      <w:r>
        <w:rPr>
          <w:spacing w:val="-6"/>
          <w:sz w:val="22"/>
        </w:rPr>
        <w:t> </w:t>
      </w:r>
      <w:r>
        <w:rPr>
          <w:sz w:val="22"/>
        </w:rPr>
        <w:t>признании</w:t>
      </w:r>
      <w:r>
        <w:rPr>
          <w:spacing w:val="-4"/>
          <w:sz w:val="22"/>
        </w:rPr>
        <w:t> </w:t>
      </w:r>
      <w:r>
        <w:rPr>
          <w:b/>
          <w:sz w:val="22"/>
        </w:rPr>
        <w:t>(ФИО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Должника)</w:t>
      </w:r>
      <w:r>
        <w:rPr>
          <w:b/>
          <w:spacing w:val="-1"/>
          <w:sz w:val="22"/>
        </w:rPr>
        <w:t> </w:t>
      </w:r>
      <w:r>
        <w:rPr>
          <w:sz w:val="22"/>
        </w:rPr>
        <w:t>несостоятельным</w:t>
      </w:r>
      <w:r>
        <w:rPr>
          <w:spacing w:val="-6"/>
          <w:sz w:val="22"/>
        </w:rPr>
        <w:t> </w:t>
      </w:r>
      <w:r>
        <w:rPr>
          <w:sz w:val="22"/>
        </w:rPr>
        <w:t>(банкротом)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возбудить производство по делу.</w:t>
      </w:r>
    </w:p>
    <w:p>
      <w:pPr>
        <w:pStyle w:val="BodyText"/>
        <w:spacing w:before="31"/>
        <w:ind w:left="0"/>
      </w:pP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1145" w:hanging="360"/>
        <w:jc w:val="left"/>
        <w:rPr>
          <w:sz w:val="22"/>
        </w:rPr>
      </w:pPr>
      <w:r>
        <w:rPr>
          <w:sz w:val="22"/>
        </w:rPr>
        <w:t>Признать</w:t>
      </w:r>
      <w:r>
        <w:rPr>
          <w:spacing w:val="-4"/>
          <w:sz w:val="22"/>
        </w:rPr>
        <w:t> </w:t>
      </w:r>
      <w:r>
        <w:rPr>
          <w:sz w:val="22"/>
        </w:rPr>
        <w:t>заявление</w:t>
      </w:r>
      <w:r>
        <w:rPr>
          <w:spacing w:val="-5"/>
          <w:sz w:val="22"/>
        </w:rPr>
        <w:t> </w:t>
      </w:r>
      <w:r>
        <w:rPr>
          <w:sz w:val="22"/>
        </w:rPr>
        <w:t>обоснованным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ввести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отношении</w:t>
      </w:r>
      <w:r>
        <w:rPr>
          <w:spacing w:val="-3"/>
          <w:sz w:val="22"/>
        </w:rPr>
        <w:t> </w:t>
      </w:r>
      <w:r>
        <w:rPr>
          <w:b/>
          <w:sz w:val="22"/>
        </w:rPr>
        <w:t>(ФИО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Должника)</w:t>
      </w:r>
      <w:r>
        <w:rPr>
          <w:b/>
          <w:spacing w:val="-5"/>
          <w:sz w:val="22"/>
        </w:rPr>
        <w:t> </w:t>
      </w:r>
      <w:r>
        <w:rPr>
          <w:sz w:val="22"/>
        </w:rPr>
        <w:t>процедуру, применяемую в деле о банкротстве – реализация имущества гражданина.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0" w:after="0"/>
        <w:ind w:left="427" w:right="0" w:hanging="360"/>
        <w:jc w:val="left"/>
        <w:rPr>
          <w:sz w:val="22"/>
        </w:rPr>
      </w:pPr>
      <w:r>
        <w:rPr>
          <w:sz w:val="22"/>
        </w:rPr>
        <w:t>Утвердить</w:t>
      </w:r>
      <w:r>
        <w:rPr>
          <w:spacing w:val="-7"/>
          <w:sz w:val="22"/>
        </w:rPr>
        <w:t> </w:t>
      </w:r>
      <w:r>
        <w:rPr>
          <w:sz w:val="22"/>
        </w:rPr>
        <w:t>кандидатуру</w:t>
      </w:r>
      <w:r>
        <w:rPr>
          <w:spacing w:val="-8"/>
          <w:sz w:val="22"/>
        </w:rPr>
        <w:t> </w:t>
      </w:r>
      <w:r>
        <w:rPr>
          <w:sz w:val="22"/>
        </w:rPr>
        <w:t>финансового</w:t>
      </w:r>
      <w:r>
        <w:rPr>
          <w:spacing w:val="-5"/>
          <w:sz w:val="22"/>
        </w:rPr>
        <w:t> </w:t>
      </w:r>
      <w:r>
        <w:rPr>
          <w:sz w:val="22"/>
        </w:rPr>
        <w:t>управляющего</w:t>
      </w:r>
      <w:r>
        <w:rPr>
          <w:spacing w:val="-5"/>
          <w:sz w:val="22"/>
        </w:rPr>
        <w:t> </w:t>
      </w:r>
      <w:r>
        <w:rPr>
          <w:sz w:val="22"/>
        </w:rPr>
        <w:t>из</w:t>
      </w:r>
      <w:r>
        <w:rPr>
          <w:spacing w:val="-6"/>
          <w:sz w:val="22"/>
        </w:rPr>
        <w:t> </w:t>
      </w:r>
      <w:r>
        <w:rPr>
          <w:sz w:val="22"/>
        </w:rPr>
        <w:t>числа</w:t>
      </w:r>
      <w:r>
        <w:rPr>
          <w:spacing w:val="-5"/>
          <w:sz w:val="22"/>
        </w:rPr>
        <w:t> </w:t>
      </w:r>
      <w:r>
        <w:rPr>
          <w:sz w:val="22"/>
        </w:rPr>
        <w:t>членов,</w:t>
      </w:r>
      <w:r>
        <w:rPr>
          <w:spacing w:val="-5"/>
          <w:sz w:val="22"/>
        </w:rPr>
        <w:t> </w:t>
      </w:r>
      <w:r>
        <w:rPr>
          <w:sz w:val="22"/>
        </w:rPr>
        <w:t>СРО</w:t>
      </w:r>
      <w:r>
        <w:rPr>
          <w:spacing w:val="-7"/>
          <w:sz w:val="22"/>
        </w:rPr>
        <w:t> </w:t>
      </w:r>
      <w:r>
        <w:rPr>
          <w:sz w:val="22"/>
        </w:rPr>
        <w:t>ААУ</w:t>
      </w:r>
      <w:r>
        <w:rPr>
          <w:spacing w:val="-5"/>
          <w:sz w:val="22"/>
        </w:rPr>
        <w:t> </w:t>
      </w:r>
      <w:r>
        <w:rPr>
          <w:sz w:val="22"/>
        </w:rPr>
        <w:t>«Евросиб»</w:t>
      </w:r>
      <w:r>
        <w:rPr>
          <w:spacing w:val="-3"/>
          <w:sz w:val="22"/>
        </w:rPr>
        <w:t> </w:t>
      </w:r>
      <w:r>
        <w:rPr>
          <w:spacing w:val="-10"/>
          <w:sz w:val="22"/>
        </w:rPr>
        <w:t>-</w:t>
      </w:r>
    </w:p>
    <w:p>
      <w:pPr>
        <w:pStyle w:val="BodyText"/>
        <w:spacing w:before="2"/>
      </w:pPr>
      <w:r>
        <w:rPr/>
        <w:t>Ассоциация Евросибирская саморегулируемая организация арбитражных управляющих (ИНН 0274107073,</w:t>
      </w:r>
      <w:r>
        <w:rPr>
          <w:spacing w:val="-3"/>
        </w:rPr>
        <w:t> </w:t>
      </w:r>
      <w:r>
        <w:rPr/>
        <w:t>ОГРН</w:t>
      </w:r>
      <w:r>
        <w:rPr>
          <w:spacing w:val="-4"/>
        </w:rPr>
        <w:t> </w:t>
      </w:r>
      <w:r>
        <w:rPr/>
        <w:t>1050204056319,</w:t>
      </w:r>
      <w:r>
        <w:rPr>
          <w:spacing w:val="-6"/>
        </w:rPr>
        <w:t> </w:t>
      </w:r>
      <w:r>
        <w:rPr/>
        <w:t>адрес:</w:t>
      </w:r>
      <w:r>
        <w:rPr>
          <w:spacing w:val="-5"/>
        </w:rPr>
        <w:t> </w:t>
      </w:r>
      <w:r>
        <w:rPr/>
        <w:t>115114,</w:t>
      </w:r>
      <w:r>
        <w:rPr>
          <w:spacing w:val="-6"/>
        </w:rPr>
        <w:t> </w:t>
      </w:r>
      <w:r>
        <w:rPr/>
        <w:t>СРО</w:t>
      </w:r>
      <w:r>
        <w:rPr>
          <w:spacing w:val="-5"/>
        </w:rPr>
        <w:t> </w:t>
      </w:r>
      <w:r>
        <w:rPr/>
        <w:t>ААУ</w:t>
      </w:r>
      <w:r>
        <w:rPr>
          <w:spacing w:val="-3"/>
        </w:rPr>
        <w:t> </w:t>
      </w:r>
      <w:r>
        <w:rPr/>
        <w:t>«ЕВРОСИБ»</w:t>
      </w:r>
      <w:r>
        <w:rPr>
          <w:spacing w:val="-3"/>
        </w:rPr>
        <w:t> </w:t>
      </w:r>
      <w:r>
        <w:rPr/>
        <w:t>на:</w:t>
      </w:r>
      <w:r>
        <w:rPr>
          <w:spacing w:val="-2"/>
        </w:rPr>
        <w:t> </w:t>
      </w:r>
      <w:r>
        <w:rPr/>
        <w:t>121087,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Москва,</w:t>
      </w:r>
    </w:p>
    <w:p>
      <w:pPr>
        <w:pStyle w:val="BodyText"/>
        <w:spacing w:line="251" w:lineRule="exact"/>
      </w:pPr>
      <w:r>
        <w:rPr/>
        <w:t>пр-д</w:t>
      </w:r>
      <w:r>
        <w:rPr>
          <w:spacing w:val="-4"/>
        </w:rPr>
        <w:t> </w:t>
      </w:r>
      <w:r>
        <w:rPr/>
        <w:t>Багратионовский,</w:t>
      </w:r>
      <w:r>
        <w:rPr>
          <w:spacing w:val="-7"/>
        </w:rPr>
        <w:t> </w:t>
      </w:r>
      <w:r>
        <w:rPr/>
        <w:t>д.</w:t>
      </w:r>
      <w:r>
        <w:rPr>
          <w:spacing w:val="-6"/>
        </w:rPr>
        <w:t> </w:t>
      </w:r>
      <w:r>
        <w:rPr/>
        <w:t>7,</w:t>
      </w:r>
      <w:r>
        <w:rPr>
          <w:spacing w:val="-4"/>
        </w:rPr>
        <w:t> </w:t>
      </w:r>
      <w:r>
        <w:rPr/>
        <w:t>к.</w:t>
      </w:r>
      <w:r>
        <w:rPr>
          <w:spacing w:val="-4"/>
        </w:rPr>
        <w:t> </w:t>
      </w:r>
      <w:r>
        <w:rPr/>
        <w:t>20А,</w:t>
      </w:r>
      <w:r>
        <w:rPr>
          <w:spacing w:val="-4"/>
        </w:rPr>
        <w:t> </w:t>
      </w:r>
      <w:r>
        <w:rPr/>
        <w:t>офис</w:t>
      </w:r>
      <w:r>
        <w:rPr>
          <w:spacing w:val="-3"/>
        </w:rPr>
        <w:t> </w:t>
      </w:r>
      <w:r>
        <w:rPr>
          <w:spacing w:val="-2"/>
        </w:rPr>
        <w:t>410).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Приложение: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2" w:after="0"/>
        <w:ind w:left="426" w:right="0" w:hanging="359"/>
        <w:jc w:val="left"/>
        <w:rPr>
          <w:sz w:val="22"/>
        </w:rPr>
      </w:pPr>
      <w:r>
        <w:rPr>
          <w:sz w:val="22"/>
        </w:rPr>
        <w:t>Чек</w:t>
      </w:r>
      <w:r>
        <w:rPr>
          <w:spacing w:val="-3"/>
          <w:sz w:val="22"/>
        </w:rPr>
        <w:t> </w:t>
      </w:r>
      <w:r>
        <w:rPr>
          <w:sz w:val="22"/>
        </w:rPr>
        <w:t>по</w:t>
      </w:r>
      <w:r>
        <w:rPr>
          <w:spacing w:val="-5"/>
          <w:sz w:val="22"/>
        </w:rPr>
        <w:t> </w:t>
      </w:r>
      <w:r>
        <w:rPr>
          <w:sz w:val="22"/>
        </w:rPr>
        <w:t>операции</w:t>
      </w:r>
      <w:r>
        <w:rPr>
          <w:spacing w:val="-3"/>
          <w:sz w:val="22"/>
        </w:rPr>
        <w:t> </w:t>
      </w:r>
      <w:r>
        <w:rPr>
          <w:sz w:val="22"/>
        </w:rPr>
        <w:t>онлайн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оплате</w:t>
      </w:r>
      <w:r>
        <w:rPr>
          <w:spacing w:val="-2"/>
          <w:sz w:val="22"/>
        </w:rPr>
        <w:t> госпошлины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паспорта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заявителя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СНИЛС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1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ИНН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Намерение</w:t>
      </w:r>
      <w:r>
        <w:rPr>
          <w:spacing w:val="-8"/>
          <w:sz w:val="22"/>
        </w:rPr>
        <w:t> </w:t>
      </w:r>
      <w:r>
        <w:rPr>
          <w:sz w:val="22"/>
        </w:rPr>
        <w:t>кредитора</w:t>
      </w:r>
      <w:r>
        <w:rPr>
          <w:spacing w:val="-2"/>
          <w:sz w:val="22"/>
        </w:rPr>
        <w:t> </w:t>
      </w:r>
      <w:r>
        <w:rPr>
          <w:sz w:val="22"/>
        </w:rPr>
        <w:t>обратиться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суд</w:t>
      </w:r>
      <w:r>
        <w:rPr>
          <w:spacing w:val="-4"/>
          <w:sz w:val="22"/>
        </w:rPr>
        <w:t> </w:t>
      </w: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заявлением</w:t>
      </w:r>
      <w:r>
        <w:rPr>
          <w:spacing w:val="-2"/>
          <w:sz w:val="22"/>
        </w:rPr>
        <w:t> </w:t>
      </w:r>
      <w:r>
        <w:rPr>
          <w:sz w:val="22"/>
        </w:rPr>
        <w:t>о</w:t>
      </w:r>
      <w:r>
        <w:rPr>
          <w:spacing w:val="-2"/>
          <w:sz w:val="22"/>
        </w:rPr>
        <w:t> банкротстве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1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паспорта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должника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7"/>
          <w:sz w:val="22"/>
        </w:rPr>
        <w:t> </w:t>
      </w:r>
      <w:r>
        <w:rPr>
          <w:sz w:val="22"/>
        </w:rPr>
        <w:t>СНИЛС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должника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6"/>
          <w:sz w:val="22"/>
        </w:rPr>
        <w:t> </w:t>
      </w:r>
      <w:r>
        <w:rPr>
          <w:sz w:val="22"/>
        </w:rPr>
        <w:t>ИНН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должника</w:t>
      </w:r>
    </w:p>
    <w:p>
      <w:pPr>
        <w:pStyle w:val="ListParagraph"/>
        <w:numPr>
          <w:ilvl w:val="0"/>
          <w:numId w:val="3"/>
        </w:numPr>
        <w:tabs>
          <w:tab w:pos="426" w:val="left" w:leader="none"/>
        </w:tabs>
        <w:spacing w:line="252" w:lineRule="exact" w:before="2" w:after="0"/>
        <w:ind w:left="426" w:right="0" w:hanging="359"/>
        <w:jc w:val="left"/>
        <w:rPr>
          <w:sz w:val="22"/>
        </w:rPr>
      </w:pPr>
      <w:r>
        <w:rPr>
          <w:sz w:val="22"/>
        </w:rPr>
        <w:t>Исполнительные</w:t>
      </w:r>
      <w:r>
        <w:rPr>
          <w:spacing w:val="-9"/>
          <w:sz w:val="22"/>
        </w:rPr>
        <w:t> </w:t>
      </w:r>
      <w:r>
        <w:rPr>
          <w:sz w:val="22"/>
        </w:rPr>
        <w:t>производства</w:t>
      </w:r>
      <w:r>
        <w:rPr>
          <w:spacing w:val="-7"/>
          <w:sz w:val="22"/>
        </w:rPr>
        <w:t> </w:t>
      </w:r>
      <w:r>
        <w:rPr>
          <w:sz w:val="22"/>
        </w:rPr>
        <w:t>с</w:t>
      </w:r>
      <w:r>
        <w:rPr>
          <w:spacing w:val="-7"/>
          <w:sz w:val="22"/>
        </w:rPr>
        <w:t> </w:t>
      </w:r>
      <w:r>
        <w:rPr>
          <w:sz w:val="22"/>
        </w:rPr>
        <w:t>сайта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ФССП</w:t>
      </w:r>
    </w:p>
    <w:p>
      <w:pPr>
        <w:pStyle w:val="ListParagraph"/>
        <w:numPr>
          <w:ilvl w:val="0"/>
          <w:numId w:val="4"/>
        </w:numPr>
        <w:tabs>
          <w:tab w:pos="426" w:val="left" w:leader="none"/>
          <w:tab w:pos="1905" w:val="left" w:leader="none"/>
          <w:tab w:pos="4814" w:val="left" w:leader="none"/>
          <w:tab w:pos="5345" w:val="left" w:leader="none"/>
        </w:tabs>
        <w:spacing w:line="252" w:lineRule="exact" w:before="0" w:after="0"/>
        <w:ind w:left="426" w:right="0" w:hanging="359"/>
        <w:jc w:val="left"/>
        <w:rPr>
          <w:sz w:val="22"/>
        </w:rPr>
      </w:pPr>
      <w:r>
        <w:rPr>
          <w:sz w:val="22"/>
        </w:rPr>
        <w:t>Решение </w:t>
      </w:r>
      <w:r>
        <w:rPr>
          <w:sz w:val="22"/>
          <w:u w:val="single"/>
        </w:rPr>
        <w:tab/>
      </w:r>
      <w:r>
        <w:rPr>
          <w:sz w:val="22"/>
        </w:rPr>
        <w:t>районного суда</w:t>
      </w:r>
      <w:r>
        <w:rPr>
          <w:spacing w:val="-1"/>
          <w:sz w:val="22"/>
        </w:rPr>
        <w:t> </w:t>
      </w:r>
      <w:r>
        <w:rPr>
          <w:sz w:val="22"/>
        </w:rPr>
        <w:t>города </w:t>
      </w:r>
      <w:r>
        <w:rPr>
          <w:sz w:val="22"/>
          <w:u w:val="single"/>
        </w:rPr>
        <w:tab/>
      </w:r>
      <w:r>
        <w:rPr>
          <w:sz w:val="22"/>
        </w:rPr>
        <w:t>от </w:t>
      </w:r>
      <w:r>
        <w:rPr>
          <w:sz w:val="22"/>
          <w:u w:val="single"/>
        </w:rPr>
        <w:tab/>
      </w:r>
      <w:r>
        <w:rPr>
          <w:sz w:val="22"/>
        </w:rPr>
        <w:t>года</w:t>
      </w:r>
      <w:r>
        <w:rPr>
          <w:spacing w:val="-6"/>
          <w:sz w:val="22"/>
        </w:rPr>
        <w:t> </w:t>
      </w:r>
      <w:r>
        <w:rPr>
          <w:sz w:val="22"/>
        </w:rPr>
        <w:t>(ПРИ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НАЛИЧИИ)</w:t>
      </w:r>
    </w:p>
    <w:p>
      <w:pPr>
        <w:pStyle w:val="ListParagraph"/>
        <w:numPr>
          <w:ilvl w:val="0"/>
          <w:numId w:val="4"/>
        </w:numPr>
        <w:tabs>
          <w:tab w:pos="285" w:val="left" w:leader="none"/>
          <w:tab w:pos="425" w:val="left" w:leader="none"/>
          <w:tab w:pos="7284" w:val="left" w:leader="none"/>
        </w:tabs>
        <w:spacing w:line="480" w:lineRule="auto" w:before="2" w:after="0"/>
        <w:ind w:left="285" w:right="1560" w:hanging="219"/>
        <w:jc w:val="left"/>
        <w:rPr>
          <w:b/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почтовой</w:t>
      </w:r>
      <w:r>
        <w:rPr>
          <w:spacing w:val="-4"/>
          <w:sz w:val="22"/>
        </w:rPr>
        <w:t> </w:t>
      </w:r>
      <w:r>
        <w:rPr>
          <w:sz w:val="22"/>
        </w:rPr>
        <w:t>квитанции</w:t>
      </w:r>
      <w:r>
        <w:rPr>
          <w:spacing w:val="-4"/>
          <w:sz w:val="22"/>
        </w:rPr>
        <w:t> </w:t>
      </w:r>
      <w:r>
        <w:rPr>
          <w:sz w:val="22"/>
        </w:rPr>
        <w:t>об</w:t>
      </w:r>
      <w:r>
        <w:rPr>
          <w:spacing w:val="-3"/>
          <w:sz w:val="22"/>
        </w:rPr>
        <w:t> </w:t>
      </w:r>
      <w:r>
        <w:rPr>
          <w:sz w:val="22"/>
        </w:rPr>
        <w:t>уведомлении</w:t>
      </w:r>
      <w:r>
        <w:rPr>
          <w:spacing w:val="-4"/>
          <w:sz w:val="22"/>
        </w:rPr>
        <w:t> </w:t>
      </w:r>
      <w:r>
        <w:rPr>
          <w:sz w:val="22"/>
        </w:rPr>
        <w:t>должника</w:t>
      </w:r>
      <w:r>
        <w:rPr>
          <w:spacing w:val="-2"/>
          <w:sz w:val="22"/>
        </w:rPr>
        <w:t> </w:t>
      </w:r>
      <w:r>
        <w:rPr>
          <w:sz w:val="22"/>
        </w:rPr>
        <w:t>регистрации</w:t>
      </w:r>
      <w:r>
        <w:rPr>
          <w:spacing w:val="-7"/>
          <w:sz w:val="22"/>
        </w:rPr>
        <w:t> </w:t>
      </w:r>
      <w:r>
        <w:rPr>
          <w:sz w:val="22"/>
        </w:rPr>
        <w:t>согласно</w:t>
      </w:r>
      <w:r>
        <w:rPr>
          <w:spacing w:val="-6"/>
          <w:sz w:val="22"/>
        </w:rPr>
        <w:t> </w:t>
      </w:r>
      <w:r>
        <w:rPr>
          <w:sz w:val="22"/>
        </w:rPr>
        <w:t>списку (ДАТА) г.</w:t>
        <w:tab/>
      </w:r>
      <w:r>
        <w:rPr>
          <w:b/>
          <w:spacing w:val="-2"/>
          <w:sz w:val="22"/>
        </w:rPr>
        <w:t>(ФИО)</w:t>
      </w:r>
    </w:p>
    <w:sectPr>
      <w:headerReference w:type="default" r:id="rId9"/>
      <w:pgSz w:w="11910" w:h="16840"/>
      <w:pgMar w:header="1142" w:footer="0" w:top="142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4800980</wp:posOffset>
              </wp:positionH>
              <wp:positionV relativeFrom="page">
                <wp:posOffset>712750</wp:posOffset>
              </wp:positionV>
              <wp:extent cx="226631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663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548" w:val="left" w:leader="none"/>
                            </w:tabs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в Арбитражный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суд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8.029999pt;margin-top:56.122093pt;width:178.45pt;height:14.25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tabs>
                        <w:tab w:pos="3548" w:val="left" w:leader="none"/>
                      </w:tabs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в Арбитражный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суд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1068120</wp:posOffset>
              </wp:positionH>
              <wp:positionV relativeFrom="page">
                <wp:posOffset>712750</wp:posOffset>
              </wp:positionV>
              <wp:extent cx="497649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9764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624" w:val="left" w:leader="none"/>
                              <w:tab w:pos="2293" w:val="left" w:leader="none"/>
                              <w:tab w:pos="3094" w:val="left" w:leader="none"/>
                              <w:tab w:pos="4369" w:val="left" w:leader="none"/>
                              <w:tab w:pos="5142" w:val="left" w:leader="none"/>
                              <w:tab w:pos="6785" w:val="left" w:leader="none"/>
                            </w:tabs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нет.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Задолженность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4"/>
                            </w:rPr>
                            <w:t>(ФИО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Должника)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перед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(наименование</w:t>
                          </w:r>
                          <w:r>
                            <w:rPr/>
                            <w:tab/>
                          </w:r>
                          <w:r>
                            <w:rPr>
                              <w:spacing w:val="-2"/>
                            </w:rPr>
                            <w:t>кредитора)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03996pt;margin-top:56.122093pt;width:391.85pt;height:14.25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624" w:val="left" w:leader="none"/>
                        <w:tab w:pos="2293" w:val="left" w:leader="none"/>
                        <w:tab w:pos="3094" w:val="left" w:leader="none"/>
                        <w:tab w:pos="4369" w:val="left" w:leader="none"/>
                        <w:tab w:pos="5142" w:val="left" w:leader="none"/>
                        <w:tab w:pos="6785" w:val="left" w:leader="none"/>
                      </w:tabs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нет.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Задолженность</w:t>
                    </w:r>
                    <w:r>
                      <w:rPr/>
                      <w:tab/>
                    </w:r>
                    <w:r>
                      <w:rPr>
                        <w:spacing w:val="-4"/>
                      </w:rPr>
                      <w:t>(ФИО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Должника)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перед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(наименование</w:t>
                    </w:r>
                    <w:r>
                      <w:rPr/>
                      <w:tab/>
                    </w:r>
                    <w:r>
                      <w:rPr>
                        <w:spacing w:val="-2"/>
                      </w:rPr>
                      <w:t>кредитора)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6171438</wp:posOffset>
              </wp:positionH>
              <wp:positionV relativeFrom="page">
                <wp:posOffset>712750</wp:posOffset>
              </wp:positionV>
              <wp:extent cx="864869" cy="1809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6486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подтверждена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5.940002pt;margin-top:56.122093pt;width:68.1pt;height:14.25pt;mso-position-horizontal-relative:page;mso-position-vertical-relative:page;z-index:-1578291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2"/>
                      </w:rPr>
                      <w:t>подтверждена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decimal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Zero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Zero"/>
      <w:lvlText w:val="%1."/>
      <w:lvlJc w:val="left"/>
      <w:pPr>
        <w:ind w:left="4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427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128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27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426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consultant.ru/document/cons_doc_LAW_420507/b2b5dfbfd93752a84c17ce1e6587345e86795b24/#dst5413" TargetMode="External"/><Relationship Id="rId7" Type="http://schemas.openxmlformats.org/officeDocument/2006/relationships/hyperlink" Target="https://www.consultant.ru/document/cons_doc_LAW_420507/b2b5dfbfd93752a84c17ce1e6587345e86795b24/#dst5412" TargetMode="External"/><Relationship Id="rId8" Type="http://schemas.openxmlformats.org/officeDocument/2006/relationships/hyperlink" Target="https://www.consultant.ru/document/cons_doc_LAW_216204/05d22399404c8de2e0ff41cbcc74aadf9b7e83d8/#dst100417" TargetMode="Externa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dc:title>Заявление о признании должника (несостоятельным) банкротом от кредитора</dc:title>
  <dcterms:created xsi:type="dcterms:W3CDTF">2026-04-17T09:38:36Z</dcterms:created>
  <dcterms:modified xsi:type="dcterms:W3CDTF">2026-04-17T09:38:36Z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